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rFonts w:ascii="NEU-BZ-S92" w:hAnsi="NEU-BZ-S92"/>
          <w:i/>
          <w:sz w:val="24"/>
        </w:rPr>
        <w:t>　</w:t>
      </w:r>
      <w:r>
        <w:rPr>
          <w:rFonts w:hint="eastAsia" w:eastAsia="方正黑体_GBK"/>
          <w:sz w:val="24"/>
        </w:rPr>
        <w:t>“象征性”长跑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00" name="图片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图片 2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估算。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20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38</w:t>
            </w:r>
            <w:r>
              <w:rPr>
                <w:rFonts w:hint="eastAsia" w:eastAsia="NEU-BZ-S92"/>
              </w:rPr>
              <w:t>≈</w:t>
            </w:r>
            <w:r>
              <w:rPr>
                <w:rFonts w:ascii="NEU-BZ-S92" w:hAnsi="NEU-BZ-S92"/>
                <w:i/>
              </w:rPr>
              <w:t>　　　　</w:t>
            </w:r>
            <w:r>
              <w:rPr>
                <w:rFonts w:ascii="NEU-BZ-S92" w:hAnsi="NEU-BZ-S92"/>
              </w:rPr>
              <w:t>19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59</w:t>
            </w:r>
            <w:r>
              <w:rPr>
                <w:rFonts w:hint="eastAsia" w:eastAsia="NEU-BZ-S92"/>
              </w:rPr>
              <w:t>≈</w:t>
            </w:r>
            <w:r>
              <w:rPr>
                <w:rFonts w:ascii="NEU-BZ-S92" w:hAnsi="NEU-BZ-S92"/>
                <w:i/>
              </w:rPr>
              <w:t>　　　　</w:t>
            </w:r>
            <w:r>
              <w:rPr>
                <w:rFonts w:ascii="NEU-BZ-S92" w:hAnsi="NEU-BZ-S92"/>
              </w:rPr>
              <w:t>11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28</w:t>
            </w:r>
            <w:r>
              <w:rPr>
                <w:rFonts w:hint="eastAsia" w:eastAsia="NEU-BZ-S92"/>
              </w:rPr>
              <w:t>≈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要是好几个数在一起估算它们的和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可以怎样算呢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01" name="图片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图片 20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见教材第</w:t>
            </w:r>
            <w:r>
              <w:rPr>
                <w:rFonts w:ascii="NEU-BZ-S92" w:hAnsi="NEU-BZ-S92"/>
              </w:rPr>
              <w:t>75</w:t>
            </w:r>
            <w:r>
              <w:rPr>
                <w:rFonts w:hint="eastAsia" w:eastAsia="方正书宋_GBK"/>
              </w:rPr>
              <w:t>页例题。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设计活动方案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要明确以下内容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调查学校所在城市到北京的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、途经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、每天的行程等问题。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设计记录表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将需要收集的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记录下来。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明确小组分工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安排每个人的任务是什么。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交流反思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整个活动中得到了什么有益的启示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遇到了哪些困难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你是如何解决的呢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02" name="图片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图片 20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设计方案是日常生活中一种常见的活动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有的活动只需要了解大概的过程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有的活动需要设计出精确的方案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这就需要用设计方案的方法来帮我们解决问题。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设计方案不是唯一的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需要根据具体情况选择不同的方法。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03" name="图片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图片 20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六一儿童节快到了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班级准备举办一个有意义的活动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请你设计一个精彩的方案吧</w:t>
            </w:r>
            <w:r>
              <w:rPr>
                <w:rFonts w:ascii="方正书宋_GBK" w:hAnsi="方正书宋_GBK"/>
              </w:rPr>
              <w:t>!</w:t>
            </w:r>
          </w:p>
          <w:p>
            <w:pPr>
              <w:spacing w:line="437" w:lineRule="exact"/>
            </w:pPr>
          </w:p>
          <w:p>
            <w:pPr>
              <w:spacing w:line="437" w:lineRule="exact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旅游小常识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安全知识等。</w:t>
            </w:r>
          </w:p>
        </w:tc>
      </w:tr>
    </w:tbl>
    <w:p>
      <w:pPr>
        <w:spacing w:line="437" w:lineRule="exact"/>
      </w:pPr>
    </w:p>
    <w:p/>
    <w:p/>
    <w:p/>
    <w:p/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60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80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40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把最高位加起来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或先都四舍五入后再计算。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距离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城市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数据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略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4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略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略</w:t>
      </w:r>
    </w:p>
    <w:p>
      <w:pPr>
        <w:rPr>
          <w:rFonts w:hint="eastAsia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D3258"/>
    <w:rsid w:val="444D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2018-09-04T11:44:00Z</dcterms:created>
  <dc:creator>123</dc:creator>
  <cp:lastModifiedBy>123</cp:lastModifiedBy>
  <dcterms:modified xsi:type="dcterms:W3CDTF">2018-09-04T11:46:34Z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